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</w:p>
    <w:p>
      <w:pPr>
        <w:jc w:val="center"/>
        <w:rPr>
          <w:rFonts w:ascii="方正小标宋简体" w:hAnsi="黑体" w:eastAsia="方正小标宋简体"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30"/>
          <w:szCs w:val="30"/>
        </w:rPr>
        <w:t>中加杂豆利用合作项目课题征集（第一轮）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08"/>
        <w:gridCol w:w="2127"/>
        <w:gridCol w:w="708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68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发起人及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所在单位名称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68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854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8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3311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研究团队情况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854" w:type="dxa"/>
            <w:gridSpan w:val="4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团队简介（学术带头人及团队成员情况简介）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6854" w:type="dxa"/>
            <w:gridSpan w:val="4"/>
          </w:tcPr>
          <w:p>
            <w:pPr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曾经取得的杂豆领域（或相关领域）的科研成果</w:t>
            </w:r>
          </w:p>
          <w:p>
            <w:pPr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</w:p>
          <w:p>
            <w:pPr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拟开展合作的企业及其情况</w:t>
            </w:r>
          </w:p>
          <w:p>
            <w:pPr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研究目标</w:t>
            </w:r>
          </w:p>
          <w:p>
            <w:pPr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研究内容</w:t>
            </w:r>
          </w:p>
          <w:p>
            <w:pPr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预期成果</w:t>
            </w:r>
          </w:p>
          <w:p>
            <w:pPr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经费预算</w:t>
            </w:r>
          </w:p>
          <w:p>
            <w:pPr>
              <w:rPr>
                <w:rFonts w:ascii="黑体" w:hAnsi="黑体" w:eastAsia="黑体" w:cs="Times New Roman"/>
                <w:kern w:val="0"/>
                <w:sz w:val="30"/>
                <w:szCs w:val="30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注：如项目通过审核，将进入第二轮征集阶段。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A5"/>
    <w:rsid w:val="001B629E"/>
    <w:rsid w:val="007A28A5"/>
    <w:rsid w:val="007D0BEA"/>
    <w:rsid w:val="007F5099"/>
    <w:rsid w:val="00ED23B2"/>
    <w:rsid w:val="00F82B9C"/>
    <w:rsid w:val="3125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ScaleCrop>false</ScaleCrop>
  <LinksUpToDate>false</LinksUpToDate>
  <CharactersWithSpaces>196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2018-01-12T03:21:00Z</dcterms:created>
  <dc:creator>wxf</dc:creator>
  <cp:lastModifiedBy>Administrator</cp:lastModifiedBy>
  <dcterms:modified xsi:type="dcterms:W3CDTF">2018-01-12T07:21:11Z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